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D5" w:rsidRDefault="005F61D5" w:rsidP="005F61D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F61D5">
        <w:rPr>
          <w:rFonts w:ascii="Arial" w:eastAsia="Calibri" w:hAnsi="Arial" w:cs="Arial"/>
          <w:b/>
          <w:sz w:val="24"/>
          <w:szCs w:val="24"/>
        </w:rPr>
        <w:t>Voorbereiding lesdagen zomer 2019.</w:t>
      </w:r>
    </w:p>
    <w:p w:rsidR="005F61D5" w:rsidRDefault="005F61D5" w:rsidP="005F61D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Ter voorbereiding op de </w:t>
      </w:r>
      <w:r w:rsidRPr="009C6B2F">
        <w:rPr>
          <w:rFonts w:ascii="Arial" w:eastAsia="Calibri" w:hAnsi="Arial" w:cs="Arial"/>
          <w:b/>
          <w:sz w:val="24"/>
          <w:szCs w:val="24"/>
        </w:rPr>
        <w:t>les “</w:t>
      </w:r>
      <w:r w:rsidRPr="009C6B2F">
        <w:rPr>
          <w:rFonts w:ascii="Arial" w:eastAsia="Calibri" w:hAnsi="Arial" w:cs="Arial"/>
          <w:b/>
          <w:sz w:val="24"/>
          <w:szCs w:val="24"/>
          <w:u w:val="single"/>
        </w:rPr>
        <w:t>carrousel van pompen</w:t>
      </w:r>
      <w:r w:rsidRPr="009C6B2F">
        <w:rPr>
          <w:rFonts w:ascii="Arial" w:eastAsia="Calibri" w:hAnsi="Arial" w:cs="Arial"/>
          <w:b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 dien je de manual van de betreffende pompen door te nemen.</w:t>
      </w:r>
    </w:p>
    <w:p w:rsid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61D5" w:rsidRP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Manual van de pompen kun je vinden op intranet via het icoontje EQUBE.</w:t>
      </w:r>
    </w:p>
    <w:p w:rsid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drawing>
          <wp:inline distT="0" distB="0" distL="0" distR="0" wp14:anchorId="7270A309" wp14:editId="662B71E6">
            <wp:extent cx="3225800" cy="21405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pompen die getoetst worden zijn:</w:t>
      </w:r>
    </w:p>
    <w:p w:rsidR="005F61D5" w:rsidRP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5F61D5">
        <w:rPr>
          <w:rFonts w:ascii="Arial" w:eastAsia="Calibri" w:hAnsi="Arial" w:cs="Arial"/>
          <w:sz w:val="24"/>
          <w:szCs w:val="24"/>
          <w:lang w:val="en-US"/>
        </w:rPr>
        <w:t xml:space="preserve">* </w:t>
      </w:r>
      <w:proofErr w:type="spellStart"/>
      <w:r w:rsidRPr="005F61D5">
        <w:rPr>
          <w:rFonts w:ascii="Arial" w:eastAsia="Calibri" w:hAnsi="Arial" w:cs="Arial"/>
          <w:sz w:val="24"/>
          <w:szCs w:val="24"/>
          <w:lang w:val="en-US"/>
        </w:rPr>
        <w:t>infuuspomp</w:t>
      </w:r>
      <w:proofErr w:type="spellEnd"/>
      <w:r w:rsidRPr="005F61D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F61D5">
        <w:rPr>
          <w:rFonts w:ascii="Arial" w:eastAsia="Calibri" w:hAnsi="Arial" w:cs="Arial"/>
          <w:sz w:val="24"/>
          <w:szCs w:val="24"/>
          <w:lang w:val="en-US"/>
        </w:rPr>
        <w:t>volumetrisch</w:t>
      </w:r>
      <w:proofErr w:type="spellEnd"/>
      <w:r w:rsidRPr="005F61D5">
        <w:rPr>
          <w:rFonts w:ascii="Arial" w:eastAsia="Calibri" w:hAnsi="Arial" w:cs="Arial"/>
          <w:sz w:val="24"/>
          <w:szCs w:val="24"/>
          <w:lang w:val="en-US"/>
        </w:rPr>
        <w:t xml:space="preserve"> Cardinal Health </w:t>
      </w:r>
      <w:proofErr w:type="spellStart"/>
      <w:r w:rsidRPr="005F61D5">
        <w:rPr>
          <w:rFonts w:ascii="Arial" w:eastAsia="Calibri" w:hAnsi="Arial" w:cs="Arial"/>
          <w:sz w:val="24"/>
          <w:szCs w:val="24"/>
          <w:lang w:val="en-US"/>
        </w:rPr>
        <w:t>Alaris</w:t>
      </w:r>
      <w:proofErr w:type="spellEnd"/>
      <w:r w:rsidRPr="005F61D5">
        <w:rPr>
          <w:rFonts w:ascii="Arial" w:eastAsia="Calibri" w:hAnsi="Arial" w:cs="Arial"/>
          <w:sz w:val="24"/>
          <w:szCs w:val="24"/>
          <w:lang w:val="en-US"/>
        </w:rPr>
        <w:t xml:space="preserve"> GW,</w:t>
      </w:r>
    </w:p>
    <w:p w:rsid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* spuitenpomp </w:t>
      </w:r>
      <w:proofErr w:type="spellStart"/>
      <w:r>
        <w:rPr>
          <w:rFonts w:ascii="Arial" w:eastAsia="Calibri" w:hAnsi="Arial" w:cs="Arial"/>
          <w:sz w:val="24"/>
          <w:szCs w:val="24"/>
        </w:rPr>
        <w:t>Alaris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Asena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GH, </w:t>
      </w:r>
    </w:p>
    <w:p w:rsid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* voedingspomp </w:t>
      </w:r>
      <w:proofErr w:type="spellStart"/>
      <w:r>
        <w:rPr>
          <w:rFonts w:ascii="Arial" w:eastAsia="Calibri" w:hAnsi="Arial" w:cs="Arial"/>
          <w:sz w:val="24"/>
          <w:szCs w:val="24"/>
        </w:rPr>
        <w:t>Flowcare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Infinity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Nutricia</w:t>
      </w:r>
    </w:p>
    <w:p w:rsid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61D5" w:rsidRP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Ter voorbereiding op </w:t>
      </w:r>
      <w:r w:rsidRPr="00B40EE6">
        <w:rPr>
          <w:rFonts w:ascii="Arial" w:eastAsia="Calibri" w:hAnsi="Arial" w:cs="Arial"/>
          <w:b/>
          <w:sz w:val="24"/>
          <w:szCs w:val="24"/>
        </w:rPr>
        <w:t xml:space="preserve">het toetsen van de </w:t>
      </w:r>
      <w:r w:rsidRPr="00B40EE6">
        <w:rPr>
          <w:rFonts w:ascii="Arial" w:eastAsia="Calibri" w:hAnsi="Arial" w:cs="Arial"/>
          <w:b/>
          <w:sz w:val="24"/>
          <w:szCs w:val="24"/>
          <w:u w:val="single"/>
        </w:rPr>
        <w:t>shuntflowmeter</w:t>
      </w:r>
      <w:r w:rsidRPr="006F2F3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dien je het </w:t>
      </w:r>
    </w:p>
    <w:p w:rsid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protocol 00911 shuntflow en recirculatiemeting met de Transonic flowmeter door te nemen.</w:t>
      </w:r>
    </w:p>
    <w:p w:rsid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61D5" w:rsidRDefault="005F61D5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Ter voorbereiding op het </w:t>
      </w:r>
      <w:r w:rsidRPr="00B40EE6">
        <w:rPr>
          <w:rFonts w:ascii="Arial" w:eastAsia="Calibri" w:hAnsi="Arial" w:cs="Arial"/>
          <w:b/>
          <w:sz w:val="24"/>
          <w:szCs w:val="24"/>
        </w:rPr>
        <w:t xml:space="preserve">toetsen van de </w:t>
      </w:r>
      <w:r w:rsidRPr="003124A9">
        <w:rPr>
          <w:rFonts w:ascii="Arial" w:eastAsia="Calibri" w:hAnsi="Arial" w:cs="Arial"/>
          <w:b/>
          <w:sz w:val="24"/>
          <w:szCs w:val="24"/>
          <w:u w:val="single"/>
        </w:rPr>
        <w:t>CVVH bij volwassenen</w:t>
      </w:r>
      <w:r>
        <w:rPr>
          <w:rFonts w:ascii="Arial" w:eastAsia="Calibri" w:hAnsi="Arial" w:cs="Arial"/>
          <w:sz w:val="24"/>
          <w:szCs w:val="24"/>
        </w:rPr>
        <w:t xml:space="preserve"> dien je de volgende protocollen door te nemen:</w:t>
      </w:r>
    </w:p>
    <w:tbl>
      <w:tblPr>
        <w:tblW w:w="1236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8"/>
        <w:gridCol w:w="7256"/>
      </w:tblGrid>
      <w:tr w:rsidR="00B40EE6" w:rsidRPr="00B40EE6" w:rsidTr="00B40EE6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0EE6" w:rsidRPr="00B40EE6" w:rsidRDefault="00B40EE6" w:rsidP="00B4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40EE6">
              <w:rPr>
                <w:rFonts w:ascii="Calibri" w:eastAsia="Times New Roman" w:hAnsi="Calibri" w:cs="Times New Roman"/>
                <w:color w:val="000000"/>
                <w:lang w:eastAsia="nl-NL"/>
              </w:rPr>
              <w:t>CVVH (citraat en heparine); volwassenen</w:t>
            </w:r>
          </w:p>
        </w:tc>
        <w:tc>
          <w:tcPr>
            <w:tcW w:w="7256" w:type="dxa"/>
            <w:vAlign w:val="bottom"/>
          </w:tcPr>
          <w:p w:rsidR="00B40EE6" w:rsidRDefault="00B40E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40EE6" w:rsidRPr="00B40EE6" w:rsidTr="00B40EE6">
        <w:trPr>
          <w:trHeight w:val="300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E6" w:rsidRPr="00B40EE6" w:rsidRDefault="00B40EE6" w:rsidP="00B4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40EE6">
              <w:rPr>
                <w:rFonts w:ascii="Calibri" w:eastAsia="Times New Roman" w:hAnsi="Calibri" w:cs="Times New Roman"/>
                <w:color w:val="000000"/>
                <w:lang w:eastAsia="nl-NL"/>
              </w:rPr>
              <w:t>CVVH opbouwen en aansluiten citraat ST150</w:t>
            </w:r>
          </w:p>
        </w:tc>
        <w:tc>
          <w:tcPr>
            <w:tcW w:w="0" w:type="auto"/>
            <w:vAlign w:val="bottom"/>
          </w:tcPr>
          <w:p w:rsidR="00B40EE6" w:rsidRDefault="003124A9">
            <w:pPr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 w:rsidR="00B40EE6">
                <w:rPr>
                  <w:rStyle w:val="Hyperlink"/>
                  <w:rFonts w:ascii="Calibri" w:hAnsi="Calibri"/>
                </w:rPr>
                <w:t>Link naar protocol 00857</w:t>
              </w:r>
            </w:hyperlink>
          </w:p>
        </w:tc>
      </w:tr>
      <w:tr w:rsidR="00B40EE6" w:rsidRPr="00B40EE6" w:rsidTr="00B40EE6">
        <w:trPr>
          <w:trHeight w:val="300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E6" w:rsidRPr="00B40EE6" w:rsidRDefault="00B40EE6" w:rsidP="00B4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40EE6">
              <w:rPr>
                <w:rFonts w:ascii="Calibri" w:eastAsia="Times New Roman" w:hAnsi="Calibri" w:cs="Times New Roman"/>
                <w:color w:val="000000"/>
                <w:lang w:eastAsia="nl-NL"/>
              </w:rPr>
              <w:t>CVVH opbouwen en aansluiten met ECLS</w:t>
            </w:r>
          </w:p>
        </w:tc>
        <w:tc>
          <w:tcPr>
            <w:tcW w:w="0" w:type="auto"/>
            <w:vAlign w:val="bottom"/>
          </w:tcPr>
          <w:p w:rsidR="00B40EE6" w:rsidRDefault="003124A9">
            <w:pPr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="00B40EE6">
                <w:rPr>
                  <w:rStyle w:val="Hyperlink"/>
                  <w:rFonts w:ascii="Calibri" w:hAnsi="Calibri"/>
                </w:rPr>
                <w:t>Link naar protocol 15561</w:t>
              </w:r>
            </w:hyperlink>
          </w:p>
        </w:tc>
      </w:tr>
      <w:tr w:rsidR="00B40EE6" w:rsidRPr="00B40EE6" w:rsidTr="00B40EE6">
        <w:trPr>
          <w:trHeight w:val="300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E6" w:rsidRPr="00B40EE6" w:rsidRDefault="00B40EE6" w:rsidP="00B4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40EE6">
              <w:rPr>
                <w:rFonts w:ascii="Calibri" w:eastAsia="Times New Roman" w:hAnsi="Calibri" w:cs="Times New Roman"/>
                <w:color w:val="000000"/>
                <w:lang w:eastAsia="nl-NL"/>
              </w:rPr>
              <w:t>CVVH opbouwen en aansluiten heparine ST150</w:t>
            </w:r>
          </w:p>
        </w:tc>
        <w:tc>
          <w:tcPr>
            <w:tcW w:w="0" w:type="auto"/>
            <w:vAlign w:val="bottom"/>
          </w:tcPr>
          <w:p w:rsidR="00B40EE6" w:rsidRDefault="003124A9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B40EE6">
                <w:rPr>
                  <w:rStyle w:val="Hyperlink"/>
                  <w:rFonts w:ascii="Calibri" w:hAnsi="Calibri"/>
                </w:rPr>
                <w:t>Link naar protocol 16293</w:t>
              </w:r>
            </w:hyperlink>
          </w:p>
        </w:tc>
      </w:tr>
      <w:tr w:rsidR="00B40EE6" w:rsidRPr="00B40EE6" w:rsidTr="00B40EE6">
        <w:trPr>
          <w:trHeight w:val="300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E6" w:rsidRPr="00B40EE6" w:rsidRDefault="00B40EE6" w:rsidP="00B4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40EE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CVVH opbouwen en aansluiten </w:t>
            </w:r>
            <w:proofErr w:type="spellStart"/>
            <w:r w:rsidRPr="00B40EE6">
              <w:rPr>
                <w:rFonts w:ascii="Calibri" w:eastAsia="Times New Roman" w:hAnsi="Calibri" w:cs="Times New Roman"/>
                <w:color w:val="000000"/>
                <w:lang w:eastAsia="nl-NL"/>
              </w:rPr>
              <w:t>danaparoide</w:t>
            </w:r>
            <w:proofErr w:type="spellEnd"/>
            <w:r w:rsidRPr="00B40EE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ST150</w:t>
            </w:r>
          </w:p>
        </w:tc>
        <w:tc>
          <w:tcPr>
            <w:tcW w:w="0" w:type="auto"/>
            <w:vAlign w:val="bottom"/>
          </w:tcPr>
          <w:p w:rsidR="00B40EE6" w:rsidRDefault="003124A9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B40EE6">
                <w:rPr>
                  <w:rStyle w:val="Hyperlink"/>
                  <w:rFonts w:ascii="Calibri" w:hAnsi="Calibri"/>
                </w:rPr>
                <w:t>Link naar protocol 16252</w:t>
              </w:r>
            </w:hyperlink>
          </w:p>
        </w:tc>
      </w:tr>
    </w:tbl>
    <w:p w:rsidR="00B40EE6" w:rsidRDefault="00B40EE6" w:rsidP="005F61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C1EB0" w:rsidRDefault="00B40EE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Ter voorbereiding op het </w:t>
      </w:r>
      <w:r w:rsidRPr="00B40EE6">
        <w:rPr>
          <w:rFonts w:ascii="Arial" w:eastAsia="Calibri" w:hAnsi="Arial" w:cs="Arial"/>
          <w:b/>
          <w:sz w:val="24"/>
          <w:szCs w:val="24"/>
        </w:rPr>
        <w:t>toetsen van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124A9">
        <w:rPr>
          <w:rFonts w:ascii="Arial" w:eastAsia="Calibri" w:hAnsi="Arial" w:cs="Arial"/>
          <w:b/>
          <w:sz w:val="24"/>
          <w:szCs w:val="24"/>
          <w:u w:val="single"/>
        </w:rPr>
        <w:t>waterinstallatie en alarmen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E31E8F">
        <w:rPr>
          <w:rFonts w:ascii="Arial" w:eastAsia="Calibri" w:hAnsi="Arial" w:cs="Arial"/>
          <w:sz w:val="24"/>
          <w:szCs w:val="24"/>
        </w:rPr>
        <w:t>document lezen mobiele RO en transformator (te vinden op Gambro machine).</w:t>
      </w:r>
    </w:p>
    <w:p w:rsidR="00631339" w:rsidRDefault="00E31E8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Ter voorbereiding op </w:t>
      </w:r>
      <w:r w:rsidRPr="003124A9">
        <w:rPr>
          <w:rFonts w:ascii="Arial" w:eastAsia="Calibri" w:hAnsi="Arial" w:cs="Arial"/>
          <w:b/>
          <w:sz w:val="24"/>
          <w:szCs w:val="24"/>
          <w:u w:val="single"/>
        </w:rPr>
        <w:t>bloedafnames en glucosebepaling bij HD</w:t>
      </w:r>
      <w:r>
        <w:rPr>
          <w:rFonts w:ascii="Arial" w:eastAsia="Calibri" w:hAnsi="Arial" w:cs="Arial"/>
          <w:sz w:val="24"/>
          <w:szCs w:val="24"/>
        </w:rPr>
        <w:t xml:space="preserve"> doornemen protocollen Kt/V</w:t>
      </w:r>
      <w:r w:rsidR="00631339">
        <w:rPr>
          <w:rFonts w:ascii="Arial" w:eastAsia="Calibri" w:hAnsi="Arial" w:cs="Arial"/>
          <w:sz w:val="24"/>
          <w:szCs w:val="24"/>
        </w:rPr>
        <w:t xml:space="preserve"> (prot </w:t>
      </w:r>
      <w:proofErr w:type="spellStart"/>
      <w:r w:rsidR="00631339">
        <w:rPr>
          <w:rFonts w:ascii="Arial" w:eastAsia="Calibri" w:hAnsi="Arial" w:cs="Arial"/>
          <w:sz w:val="24"/>
          <w:szCs w:val="24"/>
        </w:rPr>
        <w:t>nr</w:t>
      </w:r>
      <w:proofErr w:type="spellEnd"/>
      <w:r w:rsidR="00631339">
        <w:rPr>
          <w:rFonts w:ascii="Arial" w:eastAsia="Calibri" w:hAnsi="Arial" w:cs="Arial"/>
          <w:sz w:val="24"/>
          <w:szCs w:val="24"/>
        </w:rPr>
        <w:t xml:space="preserve"> 02117)</w:t>
      </w:r>
      <w:r>
        <w:rPr>
          <w:rFonts w:ascii="Arial" w:eastAsia="Calibri" w:hAnsi="Arial" w:cs="Arial"/>
          <w:sz w:val="24"/>
          <w:szCs w:val="24"/>
        </w:rPr>
        <w:t>, INR</w:t>
      </w:r>
      <w:r w:rsidR="00631339">
        <w:rPr>
          <w:rFonts w:ascii="Arial" w:eastAsia="Calibri" w:hAnsi="Arial" w:cs="Arial"/>
          <w:sz w:val="24"/>
          <w:szCs w:val="24"/>
        </w:rPr>
        <w:t xml:space="preserve"> (prot </w:t>
      </w:r>
      <w:proofErr w:type="spellStart"/>
      <w:r w:rsidR="00631339">
        <w:rPr>
          <w:rFonts w:ascii="Arial" w:eastAsia="Calibri" w:hAnsi="Arial" w:cs="Arial"/>
          <w:sz w:val="24"/>
          <w:szCs w:val="24"/>
        </w:rPr>
        <w:t>nr</w:t>
      </w:r>
      <w:proofErr w:type="spellEnd"/>
      <w:r w:rsidR="009C6B2F">
        <w:rPr>
          <w:rFonts w:ascii="Arial" w:eastAsia="Calibri" w:hAnsi="Arial" w:cs="Arial"/>
          <w:sz w:val="24"/>
          <w:szCs w:val="24"/>
        </w:rPr>
        <w:t xml:space="preserve"> 00852)</w:t>
      </w:r>
      <w:r w:rsidR="0063133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, bloedkweken</w:t>
      </w:r>
      <w:r w:rsidR="009C6B2F">
        <w:rPr>
          <w:rFonts w:ascii="Arial" w:eastAsia="Calibri" w:hAnsi="Arial" w:cs="Arial"/>
          <w:sz w:val="24"/>
          <w:szCs w:val="24"/>
        </w:rPr>
        <w:t xml:space="preserve"> (prot </w:t>
      </w:r>
      <w:proofErr w:type="spellStart"/>
      <w:r w:rsidR="009C6B2F">
        <w:rPr>
          <w:rFonts w:ascii="Arial" w:eastAsia="Calibri" w:hAnsi="Arial" w:cs="Arial"/>
          <w:sz w:val="24"/>
          <w:szCs w:val="24"/>
        </w:rPr>
        <w:t>nr</w:t>
      </w:r>
      <w:proofErr w:type="spellEnd"/>
      <w:r w:rsidR="009C6B2F">
        <w:rPr>
          <w:rFonts w:ascii="Arial" w:eastAsia="Calibri" w:hAnsi="Arial" w:cs="Arial"/>
          <w:sz w:val="24"/>
          <w:szCs w:val="24"/>
        </w:rPr>
        <w:t xml:space="preserve"> 02182)</w:t>
      </w:r>
      <w:r>
        <w:rPr>
          <w:rFonts w:ascii="Arial" w:eastAsia="Calibri" w:hAnsi="Arial" w:cs="Arial"/>
          <w:sz w:val="24"/>
          <w:szCs w:val="24"/>
        </w:rPr>
        <w:t xml:space="preserve"> en glucosebepaling</w:t>
      </w:r>
      <w:r w:rsidR="009C6B2F">
        <w:rPr>
          <w:rFonts w:ascii="Arial" w:eastAsia="Calibri" w:hAnsi="Arial" w:cs="Arial"/>
          <w:sz w:val="24"/>
          <w:szCs w:val="24"/>
        </w:rPr>
        <w:t xml:space="preserve"> (prot </w:t>
      </w:r>
      <w:proofErr w:type="spellStart"/>
      <w:r w:rsidR="009C6B2F">
        <w:rPr>
          <w:rFonts w:ascii="Arial" w:eastAsia="Calibri" w:hAnsi="Arial" w:cs="Arial"/>
          <w:sz w:val="24"/>
          <w:szCs w:val="24"/>
        </w:rPr>
        <w:t>nr</w:t>
      </w:r>
      <w:proofErr w:type="spellEnd"/>
      <w:r w:rsidR="009C6B2F">
        <w:rPr>
          <w:rFonts w:ascii="Arial" w:eastAsia="Calibri" w:hAnsi="Arial" w:cs="Arial"/>
          <w:sz w:val="24"/>
          <w:szCs w:val="24"/>
        </w:rPr>
        <w:t xml:space="preserve"> 03112)</w:t>
      </w:r>
      <w:r>
        <w:rPr>
          <w:rFonts w:ascii="Arial" w:eastAsia="Calibri" w:hAnsi="Arial" w:cs="Arial"/>
          <w:sz w:val="24"/>
          <w:szCs w:val="24"/>
        </w:rPr>
        <w:t xml:space="preserve"> bij dialyse.</w:t>
      </w:r>
    </w:p>
    <w:p w:rsidR="00631339" w:rsidRPr="00631339" w:rsidRDefault="00631339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631339" w:rsidRPr="0063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A"/>
    <w:rsid w:val="003124A9"/>
    <w:rsid w:val="005C1EB0"/>
    <w:rsid w:val="005F61D5"/>
    <w:rsid w:val="00631339"/>
    <w:rsid w:val="009C6B2F"/>
    <w:rsid w:val="00AD6DBA"/>
    <w:rsid w:val="00B40EE6"/>
    <w:rsid w:val="00E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61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61D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B40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61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61D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B40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ortal.umcg.nl/iDocument/?DocumentID=c7922c3a-9920-426f-a0b8-49a865087dc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portal.umcg.nl/iDocument/?DocumentID=73f30011-f6cc-4fa1-b3df-827f30c789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portal.umcg.nl/iDocument/?DocumentID=65a748aa-91fd-4c24-a550-c989737e907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portal.umcg.nl/iDocument/?DocumentID=17ac2f5b-a0da-4028-9a01-3f23e67cdf3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Dialyse</dc:creator>
  <cp:keywords/>
  <dc:description/>
  <cp:lastModifiedBy>Dialyse</cp:lastModifiedBy>
  <cp:revision>5</cp:revision>
  <dcterms:created xsi:type="dcterms:W3CDTF">2019-03-20T11:10:00Z</dcterms:created>
  <dcterms:modified xsi:type="dcterms:W3CDTF">2019-05-02T20:48:00Z</dcterms:modified>
</cp:coreProperties>
</file>